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C66D" w14:textId="77777777" w:rsidR="003722C8" w:rsidRDefault="003722C8" w:rsidP="003722C8">
      <w:pPr>
        <w:rPr>
          <w:b/>
          <w:bCs/>
        </w:rPr>
      </w:pPr>
      <w:r>
        <w:rPr>
          <w:b/>
          <w:bCs/>
        </w:rPr>
        <w:t>VEDTEKTER</w:t>
      </w:r>
      <w:r w:rsidRPr="000D5D40">
        <w:rPr>
          <w:b/>
          <w:bCs/>
        </w:rPr>
        <w:t xml:space="preserve"> FOR NÆRINGSFONDET I FLAKSTAD KOMMUNE</w:t>
      </w:r>
    </w:p>
    <w:p w14:paraId="79DF285F" w14:textId="77777777" w:rsidR="003722C8" w:rsidRDefault="003722C8" w:rsidP="003722C8">
      <w:pPr>
        <w:rPr>
          <w:b/>
          <w:bCs/>
        </w:rPr>
      </w:pPr>
      <w:r>
        <w:rPr>
          <w:b/>
          <w:bCs/>
        </w:rPr>
        <w:t>INNLEDNING</w:t>
      </w:r>
    </w:p>
    <w:p w14:paraId="011CD07B" w14:textId="77777777" w:rsidR="003722C8" w:rsidRDefault="003722C8" w:rsidP="003722C8">
      <w:r>
        <w:t>Flakstad kommunes næringsfond er underlagt forskrift for distrikts- og regionalpolitiske virkemidler som er fastsatt av Kommunal- og moderniseringsdepartementet 23. mai 2018. Denne forskriften er overstyrende.</w:t>
      </w:r>
    </w:p>
    <w:p w14:paraId="4976BDD9" w14:textId="77777777" w:rsidR="003722C8" w:rsidRPr="00B24647" w:rsidRDefault="003722C8" w:rsidP="003722C8">
      <w:pPr>
        <w:rPr>
          <w:b/>
          <w:bCs/>
        </w:rPr>
      </w:pPr>
      <w:r>
        <w:rPr>
          <w:b/>
          <w:bCs/>
        </w:rPr>
        <w:t xml:space="preserve">§1 </w:t>
      </w:r>
      <w:r w:rsidRPr="00B24647">
        <w:rPr>
          <w:b/>
          <w:bCs/>
        </w:rPr>
        <w:t>FONDETS PRIORITERTE INNSATSOMRÅDER:</w:t>
      </w:r>
    </w:p>
    <w:p w14:paraId="6B5E0C64" w14:textId="77777777" w:rsidR="003722C8" w:rsidRDefault="003722C8" w:rsidP="003722C8">
      <w:r>
        <w:t>Formålet med midlene er å bidra til kompetanseheving, omstilling, nyetablering, innovasjon og nyskaping i Flakstad kommune. Bedriftsrettede tiltak med formål å utvikle arbeidsplasser og bidra til verdiskaping, samt næringsrettede tiltak som bidrar til økt bolyst, attraktivitet og rekruttering, prioriteres.</w:t>
      </w:r>
    </w:p>
    <w:p w14:paraId="120E467A" w14:textId="77777777" w:rsidR="003722C8" w:rsidRDefault="003722C8" w:rsidP="003722C8">
      <w:r>
        <w:t xml:space="preserve">Kommuneplanens samfunnsdel med fokusområdene bolyst og tiltrekningskraft, bærekraft, verdiskaping på hav og land. Kompetanse, omdømme og rekruttering som strategiske innsatsfaktorer, legges til grunn for behandling av søknadene til næringsfondet. </w:t>
      </w:r>
    </w:p>
    <w:p w14:paraId="48B26A65" w14:textId="77777777" w:rsidR="003722C8" w:rsidRPr="001206CA" w:rsidRDefault="003722C8" w:rsidP="003722C8">
      <w:pPr>
        <w:rPr>
          <w:b/>
          <w:bCs/>
        </w:rPr>
      </w:pPr>
      <w:r>
        <w:rPr>
          <w:b/>
          <w:bCs/>
        </w:rPr>
        <w:t xml:space="preserve">§2 </w:t>
      </w:r>
      <w:r w:rsidRPr="001206CA">
        <w:rPr>
          <w:b/>
          <w:bCs/>
        </w:rPr>
        <w:t>KOMMUNAL BEHANDLING:</w:t>
      </w:r>
    </w:p>
    <w:p w14:paraId="7FA887BE" w14:textId="77777777" w:rsidR="003722C8" w:rsidRDefault="003722C8" w:rsidP="003722C8">
      <w:r>
        <w:t>Formannskapet i Flakstad kommune er fondsstyre for det kommunale næringsfondet. Søknadsfristen er løpende.</w:t>
      </w:r>
    </w:p>
    <w:p w14:paraId="7F6C892B" w14:textId="77777777" w:rsidR="003722C8" w:rsidRDefault="003722C8" w:rsidP="003722C8">
      <w:r>
        <w:t xml:space="preserve">Søknader saksbehandles av rådmannen. Rådmannen gir innstilling til formannskapet i Flakstad kommune, som fatter vedtak i saken. </w:t>
      </w:r>
    </w:p>
    <w:p w14:paraId="01D72E49" w14:textId="77777777" w:rsidR="003722C8" w:rsidRDefault="003722C8" w:rsidP="003722C8">
      <w:r>
        <w:t>Unntaket er søknader som åpenbart faller utenfor retningslinjene og søkekriteriene. Disse kan avvises av rådmannen.</w:t>
      </w:r>
    </w:p>
    <w:p w14:paraId="37175D25" w14:textId="77777777" w:rsidR="003722C8" w:rsidRPr="00B24647" w:rsidRDefault="003722C8" w:rsidP="003722C8">
      <w:pPr>
        <w:rPr>
          <w:b/>
          <w:bCs/>
        </w:rPr>
      </w:pPr>
      <w:r>
        <w:rPr>
          <w:b/>
          <w:bCs/>
        </w:rPr>
        <w:t xml:space="preserve">§3 </w:t>
      </w:r>
      <w:r w:rsidRPr="00B24647">
        <w:rPr>
          <w:b/>
          <w:bCs/>
        </w:rPr>
        <w:t xml:space="preserve">SØKNADSKRITERIER </w:t>
      </w:r>
    </w:p>
    <w:p w14:paraId="165D17E2" w14:textId="77777777" w:rsidR="003722C8" w:rsidRDefault="003722C8" w:rsidP="003722C8">
      <w:r>
        <w:t>Næringsfondet kan nyttes til mindre tiltak og prosjekter med det formål å fremme næringsutviklingsarbeidet gjennom kommunal tilrettelegging og støtte til etablering og videreutvikling av eksisterende bedrifter.</w:t>
      </w:r>
    </w:p>
    <w:p w14:paraId="0C69EF81" w14:textId="77777777" w:rsidR="003722C8" w:rsidRDefault="003722C8" w:rsidP="003722C8">
      <w:r>
        <w:t>Samarbeidsprosjekter som kommer flere næringsaktører og bransjer til gode vil prioriteres.</w:t>
      </w:r>
    </w:p>
    <w:p w14:paraId="5715D665" w14:textId="77777777" w:rsidR="003722C8" w:rsidRDefault="003722C8" w:rsidP="003722C8">
      <w:r>
        <w:t>Følgende kriterier gjelder:</w:t>
      </w:r>
    </w:p>
    <w:p w14:paraId="7BCEB2CF" w14:textId="77777777" w:rsidR="003722C8" w:rsidRDefault="003722C8" w:rsidP="003722C8">
      <w:r>
        <w:t xml:space="preserve">• Søknader til næringsfondet i Flakstad kommune skal fremmes gjennom det elektroniske søknadssystemet www.regionalforvaltning.no. Det gis ikke anledning til å levere inn søknader utenfor dette systemet. </w:t>
      </w:r>
    </w:p>
    <w:p w14:paraId="43AEB266" w14:textId="77777777" w:rsidR="003722C8" w:rsidRDefault="003722C8" w:rsidP="003722C8">
      <w:r>
        <w:t xml:space="preserve">• Tilskudd gis for et år av gangen, selv om prosjektet/tiltaket har lengre varighet. </w:t>
      </w:r>
    </w:p>
    <w:p w14:paraId="1FFECEFE" w14:textId="77777777" w:rsidR="003722C8" w:rsidRDefault="003722C8" w:rsidP="003722C8">
      <w:r>
        <w:t>• Samlet tilskudd fra næringsfondet skal som hovedregel ikke overstige 50 prosent av prosjektets kapitalbehov, og det skal aldri overstige 75 prosent.</w:t>
      </w:r>
    </w:p>
    <w:p w14:paraId="0D57BB3F" w14:textId="77777777" w:rsidR="003722C8" w:rsidRDefault="003722C8" w:rsidP="003722C8">
      <w:r>
        <w:t>• Søker må selv bidra med egne midler, egeninnsats, eller en kombinasjon av disse to.</w:t>
      </w:r>
    </w:p>
    <w:p w14:paraId="79B7129C" w14:textId="77777777" w:rsidR="003722C8" w:rsidRDefault="003722C8" w:rsidP="003722C8">
      <w:r>
        <w:t>• Søker må være registrert i foretaksregisteret eller enhetsregisteret, med adresse og næringsvirksomhet i Flakstad kommune.</w:t>
      </w:r>
    </w:p>
    <w:p w14:paraId="7F51E9BF" w14:textId="77777777" w:rsidR="003722C8" w:rsidRDefault="003722C8" w:rsidP="003722C8">
      <w:r>
        <w:t xml:space="preserve">• Mangelfulle søknader eller søknader som faller utenfor kriteriene kan ikke </w:t>
      </w:r>
      <w:proofErr w:type="gramStart"/>
      <w:r>
        <w:t>påregnes</w:t>
      </w:r>
      <w:proofErr w:type="gramEnd"/>
      <w:r>
        <w:t xml:space="preserve"> å bli behandlet og/eller prioritert. </w:t>
      </w:r>
    </w:p>
    <w:p w14:paraId="048146FE" w14:textId="77777777" w:rsidR="003722C8" w:rsidRDefault="003722C8" w:rsidP="003722C8"/>
    <w:p w14:paraId="6E8D2276" w14:textId="77777777" w:rsidR="003722C8" w:rsidRDefault="003722C8" w:rsidP="003722C8"/>
    <w:p w14:paraId="376FFECE" w14:textId="77777777" w:rsidR="003722C8" w:rsidRPr="001206CA" w:rsidRDefault="003722C8" w:rsidP="003722C8">
      <w:pPr>
        <w:rPr>
          <w:b/>
          <w:bCs/>
        </w:rPr>
      </w:pPr>
      <w:r>
        <w:rPr>
          <w:b/>
          <w:bCs/>
        </w:rPr>
        <w:t xml:space="preserve">§4 </w:t>
      </w:r>
      <w:r w:rsidRPr="001206CA">
        <w:rPr>
          <w:b/>
          <w:bCs/>
        </w:rPr>
        <w:t>FØLGENDE KAN IKKE STØTTES:</w:t>
      </w:r>
    </w:p>
    <w:p w14:paraId="5E8EFB14" w14:textId="77777777" w:rsidR="003722C8" w:rsidRDefault="003722C8" w:rsidP="003722C8">
      <w:r>
        <w:t>• Tilskuddet skal ikke gå til å dekke ordinære driftskostnader.</w:t>
      </w:r>
    </w:p>
    <w:p w14:paraId="2E430ABB" w14:textId="77777777" w:rsidR="003722C8" w:rsidRDefault="003722C8" w:rsidP="003722C8">
      <w:r>
        <w:t>• Tilskuddet skal ikke gå til innskudd av aksjekapital eller lån, samt gjeldssanering.</w:t>
      </w:r>
    </w:p>
    <w:p w14:paraId="5CFF60F4" w14:textId="77777777" w:rsidR="003722C8" w:rsidRDefault="003722C8" w:rsidP="003722C8">
      <w:r>
        <w:t>• Investeringer i og ordinær drift av fylkeskommunal eller kommunal tjenesteproduksjon og bedrifter.</w:t>
      </w:r>
    </w:p>
    <w:p w14:paraId="4C37533F" w14:textId="77777777" w:rsidR="003722C8" w:rsidRDefault="003722C8" w:rsidP="003722C8">
      <w:r>
        <w:t>• Fysiske investeringer som for eksempel veibygging (riks-, fylkes- og kommunale veier), generell energiutbygging og offentlige bygg.</w:t>
      </w:r>
    </w:p>
    <w:p w14:paraId="0181733A" w14:textId="77777777" w:rsidR="003722C8" w:rsidRDefault="003722C8" w:rsidP="003722C8">
      <w:r>
        <w:t>• Utgifter som har karakter av årlig driftsstøtte, eksempelvis regionråd, destinasjonsselskap eller andre samarbeidsselskap.</w:t>
      </w:r>
    </w:p>
    <w:p w14:paraId="5E2E3BA7" w14:textId="77777777" w:rsidR="003722C8" w:rsidRPr="00B24647" w:rsidRDefault="003722C8" w:rsidP="003722C8">
      <w:pPr>
        <w:rPr>
          <w:b/>
          <w:bCs/>
        </w:rPr>
      </w:pPr>
      <w:r>
        <w:rPr>
          <w:b/>
          <w:bCs/>
        </w:rPr>
        <w:t xml:space="preserve">§5 </w:t>
      </w:r>
      <w:r w:rsidRPr="00B24647">
        <w:rPr>
          <w:b/>
          <w:bCs/>
        </w:rPr>
        <w:t>VILKÅR FOR UTBETALING AV TILSKUDD:</w:t>
      </w:r>
    </w:p>
    <w:p w14:paraId="2EB36FBB" w14:textId="77777777" w:rsidR="003722C8" w:rsidRDefault="003722C8" w:rsidP="003722C8">
      <w:r>
        <w:t>Utbetaling skjer etter anmodning fra søker. Anmodning om utbetaling gjøres i likhet med søknaden fra det elektroniske søknadssenteret www.regionalforvaltning.no og skal inneholde:</w:t>
      </w:r>
    </w:p>
    <w:p w14:paraId="34D213C1" w14:textId="77777777" w:rsidR="003722C8" w:rsidRDefault="003722C8" w:rsidP="003722C8">
      <w:r>
        <w:t>• Sluttrapport for prosjektet/tiltaket.</w:t>
      </w:r>
    </w:p>
    <w:p w14:paraId="7A4C9D24" w14:textId="77777777" w:rsidR="003722C8" w:rsidRDefault="003722C8" w:rsidP="003722C8">
      <w:r>
        <w:t xml:space="preserve">• Spesifisert regnskap som skal kunne sammenlignes med kostnadsoverslaget i søknaden. </w:t>
      </w:r>
    </w:p>
    <w:p w14:paraId="68355999" w14:textId="77777777" w:rsidR="003722C8" w:rsidRDefault="003722C8" w:rsidP="003722C8">
      <w:r>
        <w:t>Kvitteringer og egeninnsatsskjema sendes med. Egeninnsats har en timesats på kr 400 som indeksreguleres årlig.</w:t>
      </w:r>
    </w:p>
    <w:p w14:paraId="61BB3598" w14:textId="77777777" w:rsidR="003722C8" w:rsidRDefault="003722C8" w:rsidP="003722C8">
      <w:r>
        <w:t xml:space="preserve">• Tilsagn på kr 100 000 eller mer krever attestasjon fra enten revisor, regnskapsfører eller egenerklæring fra selskapet. </w:t>
      </w:r>
    </w:p>
    <w:p w14:paraId="66040173" w14:textId="77777777" w:rsidR="003722C8" w:rsidRDefault="003722C8" w:rsidP="003722C8">
      <w:r>
        <w:t>• Skatteattest for virksomheten.</w:t>
      </w:r>
    </w:p>
    <w:p w14:paraId="42B894EF" w14:textId="77777777" w:rsidR="003722C8" w:rsidRPr="00B24647" w:rsidRDefault="003722C8" w:rsidP="003722C8">
      <w:pPr>
        <w:rPr>
          <w:b/>
          <w:bCs/>
        </w:rPr>
      </w:pPr>
      <w:proofErr w:type="gramStart"/>
      <w:r w:rsidRPr="00B24647">
        <w:rPr>
          <w:b/>
          <w:bCs/>
        </w:rPr>
        <w:t>For øvrig</w:t>
      </w:r>
      <w:proofErr w:type="gramEnd"/>
      <w:r w:rsidRPr="00B24647">
        <w:rPr>
          <w:b/>
          <w:bCs/>
        </w:rPr>
        <w:t xml:space="preserve"> gjelder følgende vilkår for utbetaling: </w:t>
      </w:r>
    </w:p>
    <w:p w14:paraId="3E366DD7" w14:textId="77777777" w:rsidR="003722C8" w:rsidRDefault="003722C8" w:rsidP="003722C8">
      <w:r>
        <w:t>• Tilskuddsmidlene utbetales primært etterskuddsvis, men kan likevel delvis utbetales etter hvert som tilskuddsmottakeren dokumenterer framdriften i prosjektet. Minst 25 prosent av tilskuddet skal holdes tilbake til prosjektet er avsluttet og tiltakene gjennomført.</w:t>
      </w:r>
    </w:p>
    <w:p w14:paraId="4920A2DA" w14:textId="77777777" w:rsidR="003722C8" w:rsidRDefault="003722C8" w:rsidP="003722C8">
      <w:r>
        <w:t xml:space="preserve">• Tilsagn står ved lag i 12 måneder fra vedtaksdato, og bortfaller hvis tilskuddet ikke er anmodet utbetalt i løpet av denne tiden. </w:t>
      </w:r>
    </w:p>
    <w:p w14:paraId="0414658F" w14:textId="77777777" w:rsidR="003722C8" w:rsidRDefault="003722C8" w:rsidP="003722C8">
      <w:r>
        <w:t xml:space="preserve">• Eventuelle utestående krav til Flakstad kommune kan bli motregnet. </w:t>
      </w:r>
    </w:p>
    <w:p w14:paraId="1D88C2B1" w14:textId="77777777" w:rsidR="003722C8" w:rsidRDefault="003722C8" w:rsidP="003722C8">
      <w:r>
        <w:t xml:space="preserve">Støtten gis som bagatellmessig støtte i henhold til statsstøttereglene i EØS-avtalen. Støtten er fastsatt ut fra forutsetning om at bedriften ikke har mottatt samlet bagatellmessig støtte de siste 3 år som overskrider fastsatt grense på 200 000 </w:t>
      </w:r>
      <w:proofErr w:type="gramStart"/>
      <w:r>
        <w:t>Euro</w:t>
      </w:r>
      <w:proofErr w:type="gramEnd"/>
      <w:r>
        <w:t xml:space="preserve">, inklusive støtten som gis i dette tilsagn. Dersom det motsatte skulle være tilfelle plikter bedriften å ta opp forholdet med kommunen umiddelbart. </w:t>
      </w:r>
    </w:p>
    <w:p w14:paraId="22A1CC6E" w14:textId="77777777" w:rsidR="003722C8" w:rsidRDefault="003722C8" w:rsidP="003722C8">
      <w:r>
        <w:t>Bedriften plikter også å oppgi støttebeløpet ved søknad om annen bagatellmessig støtte i løpet av den påfølgende treårsperioden etter støttetildelingen.</w:t>
      </w:r>
    </w:p>
    <w:p w14:paraId="342C606B" w14:textId="77777777" w:rsidR="003722C8" w:rsidRDefault="003722C8" w:rsidP="003722C8">
      <w:pPr>
        <w:rPr>
          <w:b/>
          <w:bCs/>
        </w:rPr>
      </w:pPr>
    </w:p>
    <w:p w14:paraId="257BB526" w14:textId="77777777" w:rsidR="003722C8" w:rsidRDefault="003722C8" w:rsidP="003722C8">
      <w:pPr>
        <w:rPr>
          <w:b/>
          <w:bCs/>
        </w:rPr>
      </w:pPr>
    </w:p>
    <w:p w14:paraId="15E14933" w14:textId="77777777" w:rsidR="003722C8" w:rsidRDefault="003722C8" w:rsidP="003722C8">
      <w:pPr>
        <w:rPr>
          <w:b/>
          <w:bCs/>
        </w:rPr>
      </w:pPr>
      <w:r w:rsidRPr="005C0186">
        <w:rPr>
          <w:b/>
          <w:bCs/>
        </w:rPr>
        <w:lastRenderedPageBreak/>
        <w:t>§6 VEDTEKTSENDRINGER</w:t>
      </w:r>
    </w:p>
    <w:p w14:paraId="7EC1ED8F" w14:textId="77777777" w:rsidR="003722C8" w:rsidRPr="00890A2F" w:rsidRDefault="003722C8" w:rsidP="003722C8">
      <w:pPr>
        <w:rPr>
          <w:b/>
          <w:bCs/>
        </w:rPr>
      </w:pPr>
      <w:r w:rsidRPr="00890A2F">
        <w:t>Endringer av vedtektene skal vedtas av kommunestyret etter fremlegg fra fondsstyret. Kommunestyret eller kommuneadministrasjonen kan be fondsstyret igangsette revidering/endring av vedtektene når dette vurderes som nødvendig</w:t>
      </w:r>
    </w:p>
    <w:p w14:paraId="106408F1" w14:textId="77777777" w:rsidR="00150C16" w:rsidRDefault="00150C16"/>
    <w:sectPr w:rsidR="0015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C8"/>
    <w:rsid w:val="00150C16"/>
    <w:rsid w:val="003722C8"/>
    <w:rsid w:val="00A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B5EE"/>
  <w15:chartTrackingRefBased/>
  <w15:docId w15:val="{4C7316C8-0261-4D18-8B8A-233E85D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Aarsland</dc:creator>
  <cp:keywords/>
  <dc:description/>
  <cp:lastModifiedBy>Jørn Aarsland</cp:lastModifiedBy>
  <cp:revision>1</cp:revision>
  <dcterms:created xsi:type="dcterms:W3CDTF">2022-03-14T06:36:00Z</dcterms:created>
  <dcterms:modified xsi:type="dcterms:W3CDTF">2022-03-14T06:37:00Z</dcterms:modified>
</cp:coreProperties>
</file>